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both"/>
        <w:rPr>
          <w:rFonts w:ascii="Arial Narrow;sans-serif" w:hAnsi="Arial Narrow;sans-serif"/>
          <w:b/>
          <w:i/>
          <w:color w:val="666666"/>
          <w:sz w:val="24"/>
        </w:rPr>
      </w:pPr>
      <w:r>
        <w:rPr>
          <w:rFonts w:ascii="Arial Narrow;sans-serif" w:hAnsi="Arial Narrow;sans-serif"/>
          <w:b/>
          <w:i/>
          <w:color w:val="666666"/>
          <w:sz w:val="24"/>
        </w:rPr>
        <w:t>Distinguidos Señores:</w:t>
      </w:r>
    </w:p>
    <w:p>
      <w:pPr>
        <w:pStyle w:val="TextBody"/>
        <w:jc w:val="both"/>
        <w:rPr>
          <w:color w:val="666666"/>
        </w:rPr>
      </w:pPr>
      <w:r>
        <w:rPr>
          <w:color w:val="666666"/>
        </w:rPr>
      </w:r>
    </w:p>
    <w:p>
      <w:pPr>
        <w:pStyle w:val="TextBody"/>
        <w:jc w:val="both"/>
        <w:rPr>
          <w:color w:val="666666"/>
        </w:rPr>
      </w:pPr>
      <w:r>
        <w:rPr>
          <w:rFonts w:ascii="Arial Narrow;sans-serif" w:hAnsi="Arial Narrow;sans-serif"/>
          <w:i/>
          <w:color w:val="666666"/>
          <w:sz w:val="24"/>
        </w:rPr>
        <w:t xml:space="preserve">Nos es grato dirigirnos a ustedes en esta oportunidad para presentarnos ante ustedes como el Canal Pyme Movistar </w:t>
      </w:r>
      <w:r>
        <w:rPr>
          <w:rFonts w:ascii="Arial Narrow;sans-serif" w:hAnsi="Arial Narrow;sans-serif"/>
          <w:b/>
          <w:i/>
          <w:color w:val="666666"/>
          <w:sz w:val="24"/>
        </w:rPr>
        <w:t>Bit Computación</w:t>
      </w:r>
      <w:r>
        <w:rPr>
          <w:rFonts w:ascii="Arial Narrow;sans-serif" w:hAnsi="Arial Narrow;sans-serif"/>
          <w:i/>
          <w:color w:val="666666"/>
          <w:sz w:val="24"/>
        </w:rPr>
        <w:t xml:space="preserve">, </w:t>
      </w:r>
      <w:r>
        <w:rPr>
          <w:rFonts w:ascii="Arial Narrow;sans-serif" w:hAnsi="Arial Narrow;sans-serif"/>
          <w:b/>
          <w:i/>
          <w:color w:val="666666"/>
          <w:sz w:val="24"/>
        </w:rPr>
        <w:t>C.A</w:t>
      </w:r>
      <w:r>
        <w:rPr>
          <w:rFonts w:ascii="Arial Narrow;sans-serif" w:hAnsi="Arial Narrow;sans-serif"/>
          <w:i/>
          <w:color w:val="666666"/>
          <w:sz w:val="24"/>
        </w:rPr>
        <w:t>con el convenio, creado desde hace más de diez (10) años, con la finalidad de mantener a los clientes actualizados con los equipos Android, donde puedan correr su sistema móvil.</w:t>
      </w:r>
    </w:p>
    <w:p>
      <w:pPr>
        <w:pStyle w:val="TextBody"/>
        <w:jc w:val="both"/>
        <w:rPr>
          <w:color w:val="666666"/>
        </w:rPr>
      </w:pPr>
      <w:r>
        <w:rPr>
          <w:rFonts w:ascii="Arial Narrow;sans-serif" w:hAnsi="Arial Narrow;sans-serif"/>
          <w:i/>
          <w:color w:val="666666"/>
          <w:sz w:val="24"/>
        </w:rPr>
        <w:t>A través de este convenio hemos logrado atender a clientes de todo el Territorio Nacional y mantenerlos al día con los últimos equipos y las mejores versiones del Sistema Operativo Android.</w:t>
      </w:r>
    </w:p>
    <w:p>
      <w:pPr>
        <w:pStyle w:val="TextBody"/>
        <w:jc w:val="both"/>
        <w:rPr/>
      </w:pPr>
      <w:r>
        <w:rPr>
          <w:rFonts w:ascii="Arial Narrow;sans-serif" w:hAnsi="Arial Narrow;sans-serif"/>
          <w:b/>
          <w:i/>
          <w:color w:val="666666"/>
          <w:sz w:val="24"/>
        </w:rPr>
        <w:t>Bit Computación Movistar</w:t>
      </w:r>
      <w:r>
        <w:rPr>
          <w:rFonts w:ascii="Arial Narrow;sans-serif" w:hAnsi="Arial Narrow;sans-serif"/>
          <w:i/>
          <w:color w:val="666666"/>
          <w:sz w:val="24"/>
        </w:rPr>
        <w:t>, está dedicado a la venta de líneas corporativas donde ofrecemos a las pequeñas y medianas Empresas (Pyme), Telefonía Móvil, Telefonía Fija, adicionalmente  el servicio CLOUD</w:t>
      </w:r>
    </w:p>
    <w:p>
      <w:pPr>
        <w:pStyle w:val="TextBody"/>
        <w:jc w:val="both"/>
        <w:rPr>
          <w:rFonts w:ascii="Arial Narrow;sans-serif" w:hAnsi="Arial Narrow;sans-serif"/>
          <w:b/>
          <w:i/>
          <w:color w:val="666666"/>
          <w:sz w:val="24"/>
          <w:u w:val="single"/>
        </w:rPr>
      </w:pPr>
      <w:r>
        <w:rPr>
          <w:rFonts w:ascii="Arial Narrow;sans-serif" w:hAnsi="Arial Narrow;sans-serif"/>
          <w:b/>
          <w:i/>
          <w:color w:val="666666"/>
          <w:sz w:val="24"/>
          <w:u w:val="single"/>
        </w:rPr>
      </w:r>
    </w:p>
    <w:p>
      <w:pPr>
        <w:pStyle w:val="TextBody"/>
        <w:jc w:val="both"/>
        <w:rPr>
          <w:rFonts w:ascii="Arial Narrow;sans-serif" w:hAnsi="Arial Narrow;sans-serif"/>
          <w:b/>
          <w:i/>
          <w:color w:val="666666"/>
          <w:sz w:val="24"/>
          <w:u w:val="single"/>
        </w:rPr>
      </w:pPr>
      <w:r>
        <w:rPr>
          <w:rFonts w:ascii="Arial Narrow;sans-serif" w:hAnsi="Arial Narrow;sans-serif"/>
          <w:b/>
          <w:i/>
          <w:color w:val="666666"/>
          <w:sz w:val="24"/>
          <w:u w:val="single"/>
        </w:rPr>
        <w:t>Al obtener las líneas corporativas, puede disfrutar de los siguientes beneficios:</w:t>
      </w:r>
    </w:p>
    <w:p>
      <w:pPr>
        <w:pStyle w:val="TextBody"/>
        <w:jc w:val="both"/>
        <w:rPr>
          <w:color w:val="666666"/>
        </w:rPr>
      </w:pPr>
      <w:r>
        <w:rPr>
          <w:color w:val="666666"/>
        </w:rPr>
      </w:r>
    </w:p>
    <w:p>
      <w:pPr>
        <w:pStyle w:val="TextBody"/>
        <w:jc w:val="both"/>
        <w:rPr>
          <w:color w:val="666666"/>
        </w:rPr>
      </w:pPr>
      <w:r>
        <w:rPr>
          <w:rFonts w:ascii="Arial Narrow;sans-serif" w:hAnsi="Arial Narrow;sans-serif"/>
          <w:i/>
          <w:color w:val="666666"/>
          <w:sz w:val="24"/>
        </w:rPr>
        <w:t>1) Precios preferenciales para las Empresas y/o Negocios</w:t>
      </w:r>
    </w:p>
    <w:p>
      <w:pPr>
        <w:pStyle w:val="TextBody"/>
        <w:jc w:val="both"/>
        <w:rPr>
          <w:color w:val="666666"/>
        </w:rPr>
      </w:pPr>
      <w:r>
        <w:rPr>
          <w:rFonts w:ascii="Arial Narrow;sans-serif" w:hAnsi="Arial Narrow;sans-serif"/>
          <w:i/>
          <w:color w:val="666666"/>
          <w:sz w:val="24"/>
        </w:rPr>
        <w:t>2) Planes más económicos con mayores beneficios. Les ofrecemos en el mismo paquete minutos a Movistar, otras operadoras, Megas para navegar, mensajes de texto e incluso minutos para llamadas Internacionales.</w:t>
      </w:r>
    </w:p>
    <w:p>
      <w:pPr>
        <w:pStyle w:val="TextBody"/>
        <w:jc w:val="both"/>
        <w:rPr>
          <w:color w:val="666666"/>
        </w:rPr>
      </w:pPr>
      <w:r>
        <w:rPr>
          <w:rFonts w:ascii="Arial Narrow;sans-serif" w:hAnsi="Arial Narrow;sans-serif"/>
          <w:i/>
          <w:color w:val="666666"/>
          <w:sz w:val="24"/>
        </w:rPr>
        <w:t>3) Disfrutara de un control de gastos, para evitar la sobre facturación.</w:t>
      </w:r>
    </w:p>
    <w:p>
      <w:pPr>
        <w:pStyle w:val="TextBody"/>
        <w:jc w:val="both"/>
        <w:rPr>
          <w:color w:val="666666"/>
        </w:rPr>
      </w:pPr>
      <w:r>
        <w:rPr>
          <w:rFonts w:ascii="Arial Narrow;sans-serif" w:hAnsi="Arial Narrow;sans-serif"/>
          <w:i/>
          <w:color w:val="666666"/>
          <w:sz w:val="24"/>
        </w:rPr>
        <w:t>4) Las facturas de las Rentas Mensuales son deducible del Impuesto Sobre la Renta, de manera de que pueda obtener un retorno de su inversión.</w:t>
      </w:r>
    </w:p>
    <w:p>
      <w:pPr>
        <w:pStyle w:val="TextBody"/>
        <w:jc w:val="both"/>
        <w:rPr>
          <w:rFonts w:ascii="Arial Narrow;sans-serif" w:hAnsi="Arial Narrow;sans-serif"/>
          <w:i/>
          <w:color w:val="666666"/>
          <w:sz w:val="24"/>
        </w:rPr>
      </w:pPr>
      <w:r>
        <w:rPr>
          <w:rFonts w:ascii="Arial Narrow;sans-serif" w:hAnsi="Arial Narrow;sans-serif"/>
          <w:i/>
          <w:color w:val="666666"/>
          <w:sz w:val="24"/>
        </w:rPr>
        <w:t>5) Contara con un Ejecutivo de Negocios quien le atenderá en la comodidad de su oficina.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both"/>
        <w:rPr>
          <w:rFonts w:ascii="Arial Narrow;sans-serif" w:hAnsi="Arial Narrow;sans-serif"/>
          <w:i/>
          <w:color w:val="666666"/>
          <w:sz w:val="24"/>
        </w:rPr>
      </w:pPr>
      <w:r>
        <w:rPr>
          <w:rFonts w:ascii="Arial Narrow;sans-serif" w:hAnsi="Arial Narrow;sans-serif"/>
          <w:i/>
          <w:color w:val="666666"/>
          <w:sz w:val="24"/>
        </w:rPr>
        <w:t>Cualquier requerimiento información adicional no dude en contactarnos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both"/>
        <w:rPr/>
      </w:pPr>
      <w:r>
        <w:rPr>
          <w:rFonts w:ascii="Arial Narrow;sans-serif" w:hAnsi="Arial Narrow;sans-serif"/>
          <w:i/>
          <w:color w:val="666666"/>
          <w:sz w:val="24"/>
        </w:rPr>
        <w:t>REQUISITOS: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Fonts w:ascii="Arial;sans-serif" w:hAnsi="Arial;sans-serif"/>
          <w:b/>
          <w:sz w:val="19"/>
          <w:u w:val="single"/>
        </w:rPr>
        <w:t>CLIENTES NUEVOS</w:t>
      </w:r>
      <w:r>
        <w:rPr>
          <w:rFonts w:ascii="Arial;sans-serif" w:hAnsi="Arial;sans-serif"/>
          <w:sz w:val="19"/>
          <w:u w:val="single"/>
        </w:rPr>
        <w:t xml:space="preserve">: </w:t>
      </w:r>
      <w:r>
        <w:rPr>
          <w:rFonts w:ascii="Arial;sans-serif" w:hAnsi="Arial;sans-serif"/>
          <w:sz w:val="19"/>
        </w:rPr>
        <w:t>( APLICA PARA EMPRESA CON RF: J  Y G)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Fonts w:ascii="Arial;sans-serif" w:hAnsi="Arial;sans-serif"/>
          <w:b/>
          <w:sz w:val="19"/>
        </w:rPr>
        <w:t xml:space="preserve">RIF </w:t>
      </w:r>
      <w:r>
        <w:rPr>
          <w:rFonts w:ascii="Arial;sans-serif" w:hAnsi="Arial;sans-serif"/>
          <w:sz w:val="19"/>
        </w:rPr>
        <w:t>DE LA EMPRESA</w:t>
      </w:r>
    </w:p>
    <w:p>
      <w:pPr>
        <w:pStyle w:val="TextBody"/>
        <w:rPr/>
      </w:pPr>
      <w:r>
        <w:rPr>
          <w:rFonts w:ascii="Arial;sans-serif" w:hAnsi="Arial;sans-serif"/>
          <w:b/>
          <w:sz w:val="19"/>
        </w:rPr>
        <w:t xml:space="preserve">CÉDULA </w:t>
      </w:r>
      <w:r>
        <w:rPr>
          <w:rFonts w:ascii="Arial;sans-serif" w:hAnsi="Arial;sans-serif"/>
          <w:sz w:val="19"/>
        </w:rPr>
        <w:t>DE O LOS REPRESENTANTES LEGALES ( DEPENDIENDO DE QUIENES ESTEN FACULTADOS PARA FIRMAR - CONJUNTA O SEPARADAMENTE)</w:t>
      </w:r>
    </w:p>
    <w:p>
      <w:pPr>
        <w:pStyle w:val="TextBody"/>
        <w:rPr/>
      </w:pPr>
      <w:r>
        <w:rPr/>
      </w:r>
    </w:p>
    <w:p>
      <w:pPr>
        <w:pStyle w:val="TextBody"/>
        <w:rPr>
          <w:rFonts w:ascii="Arial;sans-serif" w:hAnsi="Arial;sans-serif"/>
          <w:b/>
          <w:sz w:val="19"/>
        </w:rPr>
      </w:pPr>
      <w:r>
        <w:rPr/>
      </w:r>
    </w:p>
    <w:p>
      <w:pPr>
        <w:pStyle w:val="TextBody"/>
        <w:rPr>
          <w:rFonts w:ascii="Arial;sans-serif" w:hAnsi="Arial;sans-serif"/>
          <w:b/>
          <w:sz w:val="19"/>
        </w:rPr>
      </w:pPr>
      <w:r>
        <w:rPr/>
      </w:r>
    </w:p>
    <w:p>
      <w:pPr>
        <w:pStyle w:val="TextBody"/>
        <w:rPr/>
      </w:pPr>
      <w:r>
        <w:rPr>
          <w:rFonts w:ascii="Arial;sans-serif" w:hAnsi="Arial;sans-serif"/>
          <w:b/>
          <w:sz w:val="19"/>
        </w:rPr>
        <w:t>DEPENDIENDO DE FORMA DE PAGO</w:t>
      </w:r>
      <w:r>
        <w:rPr>
          <w:rFonts w:ascii="Arial;sans-serif" w:hAnsi="Arial;sans-serif"/>
          <w:sz w:val="19"/>
        </w:rPr>
        <w:t>:</w:t>
      </w:r>
    </w:p>
    <w:p>
      <w:pPr>
        <w:pStyle w:val="TextBody"/>
        <w:rPr>
          <w:rFonts w:ascii="Arial;sans-serif" w:hAnsi="Arial;sans-serif"/>
          <w:sz w:val="19"/>
        </w:rPr>
      </w:pPr>
      <w:r>
        <w:rPr>
          <w:rFonts w:ascii="Arial;sans-serif" w:hAnsi="Arial;sans-serif"/>
          <w:sz w:val="19"/>
        </w:rPr>
        <w:t>**</w:t>
      </w:r>
      <w:r>
        <w:rPr>
          <w:rFonts w:ascii="Arial;sans-serif" w:hAnsi="Arial;sans-serif"/>
          <w:b/>
          <w:sz w:val="19"/>
        </w:rPr>
        <w:t>TAQUILLA</w:t>
      </w:r>
      <w:r>
        <w:rPr>
          <w:rFonts w:ascii="Arial;sans-serif" w:hAnsi="Arial;sans-serif"/>
          <w:sz w:val="19"/>
        </w:rPr>
        <w:t>:</w:t>
      </w:r>
    </w:p>
    <w:p>
      <w:pPr>
        <w:pStyle w:val="TextBody"/>
        <w:rPr/>
      </w:pPr>
      <w:r>
        <w:rPr>
          <w:rFonts w:ascii="Arial;sans-serif" w:hAnsi="Arial;sans-serif"/>
          <w:sz w:val="19"/>
        </w:rPr>
        <w:t>REFERENCIA BANCARIA: DIRIGIDA A MOVISTAR ***** ( NO MENOR A  4 CIFRAS MEDIAS Y CUENTA APERTURADA NO MENOR A 3 MESES) PUEDE SER DE LA EMPRESA O CUALQUIERA DE LOS SOCIOS. </w:t>
      </w:r>
    </w:p>
    <w:p>
      <w:pPr>
        <w:pStyle w:val="TextBody"/>
        <w:rPr/>
      </w:pPr>
      <w:r>
        <w:rPr>
          <w:rFonts w:ascii="Arial;sans-serif" w:hAnsi="Arial;sans-serif"/>
          <w:sz w:val="19"/>
        </w:rPr>
        <w:t>**</w:t>
      </w:r>
      <w:r>
        <w:rPr>
          <w:rFonts w:ascii="Arial;sans-serif" w:hAnsi="Arial;sans-serif"/>
          <w:b/>
          <w:sz w:val="19"/>
        </w:rPr>
        <w:t>TDC</w:t>
      </w:r>
      <w:r>
        <w:rPr>
          <w:rFonts w:ascii="Arial;sans-serif" w:hAnsi="Arial;sans-serif"/>
          <w:sz w:val="19"/>
        </w:rPr>
        <w:t>: DOMICILIACION DE PAGO TDC ( TIPO DE TARJETA, BANCO EMISOR, DIGITOS, FECHA DE VTO Y DIG. DE SEGURIDAD.)</w:t>
      </w:r>
    </w:p>
    <w:p>
      <w:pPr>
        <w:pStyle w:val="TextBody"/>
        <w:rPr/>
      </w:pPr>
      <w:r>
        <w:rPr>
          <w:rFonts w:ascii="Arial;sans-serif" w:hAnsi="Arial;sans-serif"/>
          <w:b/>
          <w:sz w:val="19"/>
        </w:rPr>
        <w:t>REGISTRO MERCANTIL ACTA CONSTITUTIVA</w:t>
      </w:r>
      <w:r>
        <w:rPr>
          <w:rFonts w:ascii="Arial;sans-serif" w:hAnsi="Arial;sans-serif"/>
          <w:sz w:val="19"/>
        </w:rPr>
        <w:t>: EN LA CUAL SE VALIDEN SOCIOS, JUNTA DIRECTIVA ACTUALIZADA  ASÍ COMO LA REPRESETACION DE LA EMPRESA, SI FIRMAN CONJUNTA O SEPARADAMENTE..!!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Fonts w:ascii="Arial;sans-serif" w:hAnsi="Arial;sans-serif"/>
          <w:sz w:val="19"/>
        </w:rPr>
        <w:t>SI LA JUNTA DIRECTIVA ESTA VENCIDA DEBEN ANEXAR RATIFICACIÓN DE CARGOS O ACTA DE ASAMBLEA EN LA CUAL INDIQUE LA ACTUALIZACIÓN DE LA MISMA.</w:t>
      </w:r>
    </w:p>
    <w:p>
      <w:pPr>
        <w:pStyle w:val="TextBody"/>
        <w:rPr/>
      </w:pPr>
      <w:r>
        <w:rPr>
          <w:rFonts w:ascii="Arial;sans-serif" w:hAnsi="Arial;sans-serif"/>
          <w:sz w:val="19"/>
        </w:rPr>
        <w:t>MESES) PUEDE SER DE LA EMPRESA O CUALQUIERA DE LOS SOCIOS.</w:t>
      </w:r>
    </w:p>
    <w:p>
      <w:pPr>
        <w:pStyle w:val="TextBody"/>
        <w:rPr>
          <w:rFonts w:ascii="Arial;sans-serif" w:hAnsi="Arial;sans-serif"/>
          <w:sz w:val="19"/>
        </w:rPr>
      </w:pPr>
      <w:r>
        <w:rPr>
          <w:rFonts w:ascii="Arial;sans-serif" w:hAnsi="Arial;sans-serif"/>
          <w:sz w:val="19"/>
        </w:rPr>
        <w:t>**</w:t>
      </w:r>
      <w:r>
        <w:rPr>
          <w:rFonts w:ascii="Arial;sans-serif" w:hAnsi="Arial;sans-serif"/>
          <w:b/>
          <w:sz w:val="19"/>
        </w:rPr>
        <w:t>TDC</w:t>
      </w:r>
      <w:r>
        <w:rPr>
          <w:rFonts w:ascii="Arial;sans-serif" w:hAnsi="Arial;sans-serif"/>
          <w:sz w:val="19"/>
        </w:rPr>
        <w:t>: DOMICILIACION DE PAGO TDC ( TIPO DE TARJETA, BANCO EMISOR, DIGITOS, FECHA DE VTO Y DIG. DE SEGURIDAD.)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rFonts w:ascii="Arial;sans-serif" w:hAnsi="Arial;sans-serif"/>
          <w:sz w:val="19"/>
        </w:rPr>
        <w:t>A su orden para cualquier consulta adicional,</w:t>
      </w:r>
    </w:p>
    <w:p>
      <w:pPr>
        <w:pStyle w:val="TextBody"/>
        <w:rPr>
          <w:rFonts w:ascii="Arial;sans-serif" w:hAnsi="Arial;sans-serif"/>
          <w:sz w:val="19"/>
        </w:rPr>
      </w:pPr>
      <w:r>
        <w:rPr>
          <w:rFonts w:ascii="Arial;sans-serif" w:hAnsi="Arial;sans-serif"/>
          <w:sz w:val="19"/>
        </w:rPr>
        <w:t>Raiza Butron</w:t>
      </w:r>
    </w:p>
    <w:p>
      <w:pPr>
        <w:pStyle w:val="TextBody"/>
        <w:rPr>
          <w:rFonts w:ascii="Arial;sans-serif" w:hAnsi="Arial;sans-serif"/>
          <w:sz w:val="19"/>
        </w:rPr>
      </w:pPr>
      <w:r>
        <w:rPr>
          <w:rFonts w:ascii="Arial;sans-serif" w:hAnsi="Arial;sans-serif"/>
          <w:sz w:val="19"/>
        </w:rPr>
        <w:t>SUPERVISORA PYME CCS-OCCIDENTE</w:t>
      </w:r>
    </w:p>
    <w:p>
      <w:pPr>
        <w:pStyle w:val="TextBody"/>
        <w:rPr>
          <w:rFonts w:ascii="Arial;sans-serif" w:hAnsi="Arial;sans-serif"/>
          <w:sz w:val="19"/>
        </w:rPr>
      </w:pPr>
      <w:r>
        <w:rPr>
          <w:rFonts w:ascii="Arial;sans-serif" w:hAnsi="Arial;sans-serif"/>
          <w:sz w:val="19"/>
        </w:rPr>
        <w:t>0424-6657997</w:t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altName w:val="sans-serif"/>
    <w:charset w:val="00"/>
    <w:family w:val="auto"/>
    <w:pitch w:val="default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LibreOffice/5.0.5.2$Windows_x86 LibreOffice_project/55b006a02d247b5f7215fc6ea0fde844b30035b3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2016-04-13T18:54:02Z</dcterms:created>
  <dc:language>en-US</dc:language>
  <dcterms:modified xsi:type="dcterms:W3CDTF">2016-04-13T18:57:22Z</dcterms:modified>
  <cp:revision>1</cp:revision>
</cp:coreProperties>
</file>